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0"/>
        <w:spacing w:after="0"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Name </w:t>
      </w:r>
    </w:p>
    <w:p>
      <w:pPr>
        <w:pStyle w:val="Normal.0"/>
        <w:spacing w:after="0" w:line="480" w:lineRule="auto"/>
        <w:rPr>
          <w:rFonts w:ascii="Times New Roman" w:cs="Times New Roman" w:hAnsi="Times New Roman" w:eastAsia="Times New Roman"/>
          <w:sz w:val="24"/>
          <w:szCs w:val="24"/>
        </w:rPr>
      </w:pPr>
      <w:r>
        <w:rPr>
          <w:rFonts w:ascii="Times New Roman" w:hAnsi="Times New Roman"/>
          <w:sz w:val="24"/>
          <w:szCs w:val="24"/>
          <w:rtl w:val="0"/>
          <w:lang w:val="en-US"/>
        </w:rPr>
        <w:t>Professor</w:t>
      </w:r>
    </w:p>
    <w:p>
      <w:pPr>
        <w:pStyle w:val="Normal.0"/>
        <w:spacing w:after="0"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Course </w:t>
      </w:r>
    </w:p>
    <w:p>
      <w:pPr>
        <w:pStyle w:val="Normal.0"/>
        <w:spacing w:after="0" w:line="480" w:lineRule="auto"/>
        <w:rPr>
          <w:rFonts w:ascii="Times New Roman" w:cs="Times New Roman" w:hAnsi="Times New Roman" w:eastAsia="Times New Roman"/>
          <w:sz w:val="24"/>
          <w:szCs w:val="24"/>
        </w:rPr>
      </w:pPr>
      <w:r>
        <w:rPr>
          <w:rFonts w:ascii="Times New Roman" w:hAnsi="Times New Roman"/>
          <w:sz w:val="24"/>
          <w:szCs w:val="24"/>
          <w:rtl w:val="0"/>
          <w:lang w:val="en-US"/>
        </w:rPr>
        <w:t xml:space="preserve">Date </w:t>
      </w:r>
    </w:p>
    <w:p>
      <w:pPr>
        <w:pStyle w:val="Normal.0"/>
        <w:spacing w:after="0" w:line="480" w:lineRule="auto"/>
        <w:ind w:left="720" w:hanging="720"/>
        <w:jc w:val="center"/>
        <w:rPr>
          <w:rFonts w:ascii="Times New Roman" w:cs="Times New Roman" w:hAnsi="Times New Roman" w:eastAsia="Times New Roman"/>
          <w:sz w:val="24"/>
          <w:szCs w:val="24"/>
        </w:rPr>
      </w:pPr>
      <w:r>
        <w:rPr>
          <w:rFonts w:ascii="Times New Roman" w:hAnsi="Times New Roman"/>
          <w:sz w:val="24"/>
          <w:szCs w:val="24"/>
          <w:rtl w:val="0"/>
          <w:lang w:val="en-US"/>
        </w:rPr>
        <w:t>Media</w:t>
      </w:r>
      <w:r>
        <w:rPr>
          <w:rFonts w:ascii="Times New Roman" w:hAnsi="Times New Roman" w:hint="default"/>
          <w:sz w:val="24"/>
          <w:szCs w:val="24"/>
          <w:rtl w:val="0"/>
          <w:lang w:val="en-US"/>
        </w:rPr>
        <w:t>’</w:t>
      </w:r>
      <w:r>
        <w:rPr>
          <w:rFonts w:ascii="Times New Roman" w:hAnsi="Times New Roman"/>
          <w:sz w:val="24"/>
          <w:szCs w:val="24"/>
          <w:rtl w:val="0"/>
          <w:lang w:val="en-US"/>
        </w:rPr>
        <w:t>s Extreme Effect on Gender Roles</w:t>
      </w:r>
    </w:p>
    <w:p>
      <w:pPr>
        <w:pStyle w:val="Normal.0"/>
        <w:spacing w:after="0"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 media plays a significant role in the creation of social norms in society </w:t>
      </w:r>
      <w:r>
        <w:rPr>
          <w:rFonts w:ascii="Times New Roman" w:hAnsi="Times New Roman"/>
          <w:sz w:val="24"/>
          <w:szCs w:val="24"/>
          <w:rtl w:val="0"/>
          <w:lang w:val="en-US"/>
        </w:rPr>
        <w:t>due to</w:t>
      </w:r>
      <w:r>
        <w:rPr>
          <w:rFonts w:ascii="Times New Roman" w:hAnsi="Times New Roman"/>
          <w:sz w:val="24"/>
          <w:szCs w:val="24"/>
          <w:rtl w:val="0"/>
          <w:lang w:val="en-US"/>
        </w:rPr>
        <w:t xml:space="preserve"> the fact that it is one of the pervasive forms of communication in the modern world. This essay analyzes literature on the effects that the media plays in the depiction of gender</w:t>
      </w:r>
      <w:r>
        <w:rPr>
          <w:rFonts w:ascii="Times New Roman" w:hAnsi="Times New Roman"/>
          <w:sz w:val="24"/>
          <w:szCs w:val="24"/>
          <w:rtl w:val="0"/>
          <w:lang w:val="en-US"/>
        </w:rPr>
        <w:t>,</w:t>
      </w:r>
      <w:r>
        <w:rPr>
          <w:rFonts w:ascii="Times New Roman" w:hAnsi="Times New Roman"/>
          <w:sz w:val="24"/>
          <w:szCs w:val="24"/>
          <w:rtl w:val="0"/>
          <w:lang w:val="en-US"/>
        </w:rPr>
        <w:t xml:space="preserve"> both in the US and around the world. It notes that the media is among the most powerful and pervasive of the numerous influences on the manner in which society views men and women. Woven through the lives of people, the media insinuates messages into the consciousness of individuals at each turn. Most of the forms of the manner in which the media communicates images of gender are a perpetuation of limiting, stereotypical, and unrealistic perspectives. </w:t>
      </w:r>
    </w:p>
    <w:p>
      <w:pPr>
        <w:pStyle w:val="Normal.0"/>
        <w:spacing w:after="0"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Pr>
        <w:tab/>
      </w:r>
      <w:r>
        <w:rPr>
          <w:rFonts w:ascii="Times New Roman" w:hAnsi="Times New Roman"/>
          <w:sz w:val="24"/>
          <w:szCs w:val="24"/>
          <w:rtl w:val="0"/>
          <w:lang w:val="en-US"/>
        </w:rPr>
        <w:t>T</w:t>
      </w:r>
      <w:r>
        <w:rPr>
          <w:rFonts w:ascii="Times New Roman" w:hAnsi="Times New Roman"/>
          <w:sz w:val="24"/>
          <w:szCs w:val="24"/>
          <w:rtl w:val="0"/>
          <w:lang w:val="en-US"/>
        </w:rPr>
        <w:t>he essay describes three themes that summarize reports in literature on the depiction of gender through the mainstream media. First, it is notable that women are underrepresented in the media, which would be a cause to inferring that men are the cultural standard and that women are less important to society. Second, the media portrays men and women in stereotypical ways, which are meant to reflect and perpetuate socially endorsed perspectives of gender in society. Lastly, the depiction of the relationships between wom</w:t>
      </w:r>
      <w:r>
        <w:rPr>
          <w:rFonts w:ascii="Times New Roman" w:hAnsi="Times New Roman"/>
          <w:sz w:val="24"/>
          <w:szCs w:val="24"/>
          <w:rtl w:val="0"/>
          <w:lang w:val="en-US"/>
        </w:rPr>
        <w:t>e</w:t>
      </w:r>
      <w:r>
        <w:rPr>
          <w:rFonts w:ascii="Times New Roman" w:hAnsi="Times New Roman"/>
          <w:sz w:val="24"/>
          <w:szCs w:val="24"/>
          <w:rtl w:val="0"/>
          <w:lang w:val="en-US"/>
        </w:rPr>
        <w:t xml:space="preserve">n and men in society appears to emphasize conventional roles of the two genders in society and to justify violence directed at women. Therefore, the author of the essay summarizes that the media contributes almost unconsciously to the development of a biased society in which women and men do not have the same value. </w:t>
      </w:r>
    </w:p>
    <w:p>
      <w:pPr>
        <w:pStyle w:val="Normal.0"/>
        <w:spacing w:after="0"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 underrepresentation of women in the media is the primary way in which </w:t>
      </w:r>
      <w:r>
        <w:rPr>
          <w:rFonts w:ascii="Times New Roman" w:hAnsi="Times New Roman"/>
          <w:sz w:val="24"/>
          <w:szCs w:val="24"/>
          <w:rtl w:val="0"/>
          <w:lang w:val="en-US"/>
        </w:rPr>
        <w:t>these means</w:t>
      </w:r>
      <w:r>
        <w:rPr>
          <w:rFonts w:ascii="Times New Roman" w:hAnsi="Times New Roman"/>
          <w:sz w:val="24"/>
          <w:szCs w:val="24"/>
          <w:rtl w:val="0"/>
          <w:lang w:val="en-US"/>
        </w:rPr>
        <w:t xml:space="preserve"> contribute to the distortion of reality. The case is true for different types of media, including prime-time television in which the numbers of white men is thrice that of </w:t>
      </w:r>
      <w:r>
        <w:rPr>
          <w:rFonts w:ascii="Times New Roman" w:hAnsi="Times New Roman"/>
          <w:sz w:val="24"/>
          <w:szCs w:val="24"/>
          <w:rtl w:val="0"/>
          <w:lang w:val="en-US"/>
        </w:rPr>
        <w:t>wo</w:t>
      </w:r>
      <w:r>
        <w:rPr>
          <w:rFonts w:ascii="Times New Roman" w:hAnsi="Times New Roman"/>
          <w:sz w:val="24"/>
          <w:szCs w:val="24"/>
          <w:rtl w:val="0"/>
          <w:lang w:val="en-US"/>
        </w:rPr>
        <w:t xml:space="preserve">men and children (Wood 231). It is clear that mainstream media has been insensitive on its representation of women in such fields as news casting, in which women </w:t>
      </w:r>
      <w:r>
        <w:rPr>
          <w:rFonts w:ascii="Times New Roman" w:hAnsi="Times New Roman"/>
          <w:sz w:val="24"/>
          <w:szCs w:val="24"/>
          <w:rtl w:val="0"/>
          <w:lang w:val="en-US"/>
        </w:rPr>
        <w:t>comprise</w:t>
      </w:r>
      <w:r>
        <w:rPr>
          <w:rFonts w:ascii="Times New Roman" w:hAnsi="Times New Roman"/>
          <w:sz w:val="24"/>
          <w:szCs w:val="24"/>
          <w:rtl w:val="0"/>
          <w:lang w:val="en-US"/>
        </w:rPr>
        <w:t xml:space="preserve"> less than </w:t>
      </w:r>
      <w:r>
        <w:rPr>
          <w:rFonts w:ascii="Times New Roman" w:hAnsi="Times New Roman"/>
          <w:sz w:val="24"/>
          <w:szCs w:val="24"/>
          <w:rtl w:val="0"/>
          <w:lang w:val="en-US"/>
        </w:rPr>
        <w:t>20%</w:t>
      </w:r>
      <w:r>
        <w:rPr>
          <w:rFonts w:ascii="Times New Roman" w:hAnsi="Times New Roman"/>
          <w:sz w:val="24"/>
          <w:szCs w:val="24"/>
          <w:rtl w:val="0"/>
          <w:lang w:val="en-US"/>
        </w:rPr>
        <w:t xml:space="preserve"> of </w:t>
      </w:r>
      <w:r>
        <w:rPr>
          <w:rFonts w:ascii="Times New Roman" w:hAnsi="Times New Roman"/>
          <w:sz w:val="24"/>
          <w:szCs w:val="24"/>
          <w:rtl w:val="0"/>
          <w:lang w:val="en-US"/>
        </w:rPr>
        <w:t>all the people involved</w:t>
      </w:r>
      <w:r>
        <w:rPr>
          <w:rFonts w:ascii="Times New Roman" w:hAnsi="Times New Roman"/>
          <w:sz w:val="24"/>
          <w:szCs w:val="24"/>
          <w:rtl w:val="0"/>
          <w:lang w:val="en-US"/>
        </w:rPr>
        <w:t>. Wood suggests that stories on women are featured ten times less than those of men in the media</w:t>
      </w:r>
      <w:r>
        <w:rPr>
          <w:rFonts w:ascii="Times New Roman" w:hAnsi="Times New Roman"/>
          <w:sz w:val="24"/>
          <w:szCs w:val="24"/>
          <w:rtl w:val="0"/>
          <w:lang w:val="en-US"/>
        </w:rPr>
        <w:t xml:space="preserve"> (</w:t>
      </w:r>
      <w:r>
        <w:rPr>
          <w:rFonts w:ascii="Times New Roman" w:hAnsi="Times New Roman"/>
          <w:sz w:val="24"/>
          <w:szCs w:val="24"/>
          <w:rtl w:val="0"/>
          <w:lang w:val="en-US"/>
        </w:rPr>
        <w:t>231</w:t>
      </w:r>
      <w:r>
        <w:rPr>
          <w:rFonts w:ascii="Times New Roman" w:hAnsi="Times New Roman"/>
          <w:sz w:val="24"/>
          <w:szCs w:val="24"/>
          <w:rtl w:val="0"/>
          <w:lang w:val="en-US"/>
        </w:rPr>
        <w:t>)</w:t>
      </w:r>
      <w:r>
        <w:rPr>
          <w:rFonts w:ascii="Times New Roman" w:hAnsi="Times New Roman"/>
          <w:sz w:val="24"/>
          <w:szCs w:val="24"/>
          <w:rtl w:val="0"/>
          <w:lang w:val="en-US"/>
        </w:rPr>
        <w:t xml:space="preserve">. For this reason, it is plausible arguing that the media is involved in a misinterpretation of the real proportions of the two genders. Such a persistent distortion seems to tempt the public into believing that women are fewer in number compared to the men and that men are the standard of the culture of the US and other societies around the world. </w:t>
      </w:r>
    </w:p>
    <w:p>
      <w:pPr>
        <w:pStyle w:val="Normal.0"/>
        <w:spacing w:after="0"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 modern media continues to portray stereotyped positions of men and women in society. It should also be understood that males in the media are depicted as being dominant, aggressive, as well as engaged in activities that result in them being honored because of their masculine accomplishments (Lantagne 1). The media also attempts to portray the men as being in high status, powerful, competent, and confident. The finding also suggests that the media has been shifting the perception of the society about the gentleness of men to the adoption of a more aggressive position. The aggressiveness, as the media seems to suggest, is associated with the feeling that men assume powerful roles in the social setting of the society, which includes the idea that they determine the economic status of the nation and their families (Lantagne 1). </w:t>
      </w:r>
      <w:r>
        <w:rPr>
          <w:rFonts w:ascii="Times New Roman" w:hAnsi="Times New Roman"/>
          <w:sz w:val="24"/>
          <w:szCs w:val="24"/>
          <w:rtl w:val="0"/>
          <w:lang w:val="en-US"/>
        </w:rPr>
        <w:t>W</w:t>
      </w:r>
      <w:r>
        <w:rPr>
          <w:rFonts w:ascii="Times New Roman" w:hAnsi="Times New Roman"/>
          <w:sz w:val="24"/>
          <w:szCs w:val="24"/>
          <w:rtl w:val="0"/>
          <w:lang w:val="en-US"/>
        </w:rPr>
        <w:t xml:space="preserve">omen in the media, especially primetime television programs, are depicted as young, beautiful, thin, and opportunistic. This last element of media depiction of gender roles in society is critical to the contributions of the media to social development of society as described subsequently. </w:t>
      </w:r>
    </w:p>
    <w:p>
      <w:pPr>
        <w:pStyle w:val="Normal.0"/>
        <w:spacing w:after="0"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 media depicts the relationships between men and women in ways that seem to perpetuate the stereotypes about their relative positions in society. For instance, the most pervasive of the relationships between people of the two genders is that of dependence and independence. In this case, it would be reasonable to imagine that society considers women to be dependent on men and men to be independent (Lantagne 1). It also </w:t>
      </w:r>
      <w:r>
        <w:rPr>
          <w:rFonts w:ascii="Times New Roman" w:hAnsi="Times New Roman"/>
          <w:sz w:val="24"/>
          <w:szCs w:val="24"/>
          <w:rtl w:val="0"/>
          <w:lang w:val="en-US"/>
        </w:rPr>
        <w:t>should be noted</w:t>
      </w:r>
      <w:r>
        <w:rPr>
          <w:rFonts w:ascii="Times New Roman" w:hAnsi="Times New Roman"/>
          <w:sz w:val="24"/>
          <w:szCs w:val="24"/>
          <w:rtl w:val="0"/>
          <w:lang w:val="en-US"/>
        </w:rPr>
        <w:t xml:space="preserve"> that the media has continued to project an image of the authority of men in society compared to the incompetence of the women. In this case, the media appears to suggest that women would never succeed in any of their undertakings because traditionally, they are more incompetent than the men </w:t>
      </w:r>
      <w:r>
        <w:rPr>
          <w:rFonts w:ascii="Times New Roman" w:hAnsi="Times New Roman"/>
          <w:sz w:val="24"/>
          <w:szCs w:val="24"/>
          <w:rtl w:val="0"/>
          <w:lang w:val="en-US"/>
        </w:rPr>
        <w:t xml:space="preserve">are </w:t>
      </w:r>
      <w:r>
        <w:rPr>
          <w:rFonts w:ascii="Times New Roman" w:hAnsi="Times New Roman"/>
          <w:sz w:val="24"/>
          <w:szCs w:val="24"/>
          <w:rtl w:val="0"/>
          <w:lang w:val="en-US"/>
        </w:rPr>
        <w:t>(Wood 232). The helplessness status of women that the media models among the viewers of film</w:t>
      </w:r>
      <w:r>
        <w:rPr>
          <w:rFonts w:ascii="Times New Roman" w:hAnsi="Times New Roman"/>
          <w:sz w:val="24"/>
          <w:szCs w:val="24"/>
          <w:rtl w:val="0"/>
          <w:lang w:val="en-US"/>
        </w:rPr>
        <w:t>s</w:t>
      </w:r>
      <w:r>
        <w:rPr>
          <w:rFonts w:ascii="Times New Roman" w:hAnsi="Times New Roman"/>
          <w:sz w:val="24"/>
          <w:szCs w:val="24"/>
          <w:rtl w:val="0"/>
          <w:lang w:val="en-US"/>
        </w:rPr>
        <w:t xml:space="preserve"> and other </w:t>
      </w:r>
      <w:r>
        <w:rPr>
          <w:rFonts w:ascii="Times New Roman" w:hAnsi="Times New Roman"/>
          <w:sz w:val="24"/>
          <w:szCs w:val="24"/>
          <w:rtl w:val="0"/>
          <w:lang w:val="en-US"/>
        </w:rPr>
        <w:t xml:space="preserve">TV </w:t>
      </w:r>
      <w:r>
        <w:rPr>
          <w:rFonts w:ascii="Times New Roman" w:hAnsi="Times New Roman"/>
          <w:sz w:val="24"/>
          <w:szCs w:val="24"/>
          <w:rtl w:val="0"/>
          <w:lang w:val="en-US"/>
        </w:rPr>
        <w:t xml:space="preserve">products also limits the capabilities of women to the household chores. In any case, this depiction borrows from the traditional stereotypes of the division of roles between the two genders in which some duties were considered feminine while others were termed masculine. The modern media portrays the women as skilled primary caregivers while men as determined breadwinners. The media has also persisted in its depiction of women as sex objects and victims of male aggression in society, which is why they always assume less expressive duties. </w:t>
      </w:r>
    </w:p>
    <w:p>
      <w:pPr>
        <w:pStyle w:val="Normal.0"/>
        <w:spacing w:after="0"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The depiction of the helplessness states of women in </w:t>
      </w:r>
      <w:r>
        <w:rPr>
          <w:rFonts w:ascii="Times New Roman" w:hAnsi="Times New Roman"/>
          <w:sz w:val="24"/>
          <w:szCs w:val="24"/>
          <w:rtl w:val="0"/>
          <w:lang w:val="en-US"/>
        </w:rPr>
        <w:t>the</w:t>
      </w:r>
      <w:r>
        <w:rPr>
          <w:rFonts w:ascii="Times New Roman" w:hAnsi="Times New Roman"/>
          <w:sz w:val="24"/>
          <w:szCs w:val="24"/>
          <w:rtl w:val="0"/>
          <w:lang w:val="en-US"/>
        </w:rPr>
        <w:t xml:space="preserve"> world in which men dominate appears to normalize violence against women. Discourses that explain the perpetuation of violence in society against the women date back to antiquity (Friedl 69). The cited author appears to suggest that the division of labor between the two genders, in which men were perceived as breadwinners, caused men to find an excuse to exert their authority over the women. In </w:t>
      </w:r>
      <w:r>
        <w:rPr>
          <w:rFonts w:ascii="Times New Roman" w:hAnsi="Times New Roman"/>
          <w:sz w:val="24"/>
          <w:szCs w:val="24"/>
          <w:rtl w:val="0"/>
          <w:lang w:val="en-US"/>
        </w:rPr>
        <w:t>such a</w:t>
      </w:r>
      <w:r>
        <w:rPr>
          <w:rFonts w:ascii="Times New Roman" w:hAnsi="Times New Roman"/>
          <w:sz w:val="24"/>
          <w:szCs w:val="24"/>
          <w:rtl w:val="0"/>
          <w:lang w:val="en-US"/>
        </w:rPr>
        <w:t xml:space="preserve"> case, the women felt helpless in their primary roles as housewives and caregivers to the children. It was normal, therefore, as the cited author suggests, for the women to subdue to the men because of their social position. The modern media appears to depict the same portrayals of gender roles which appears to justify the perpetuation of violence against women. For instance, following the same discourse as that explained in relation to antiquity, the media casts an image of the helplessness of women without the male figures who boss them around. </w:t>
      </w:r>
    </w:p>
    <w:p>
      <w:pPr>
        <w:pStyle w:val="Normal.0"/>
        <w:spacing w:after="0" w:line="480" w:lineRule="auto"/>
        <w:rPr>
          <w:rFonts w:ascii="Times New Roman" w:cs="Times New Roman" w:hAnsi="Times New Roman" w:eastAsia="Times New Roman"/>
          <w:sz w:val="24"/>
          <w:szCs w:val="24"/>
        </w:rPr>
      </w:pPr>
      <w:r>
        <w:rPr>
          <w:rFonts w:ascii="Times New Roman" w:cs="Times New Roman" w:hAnsi="Times New Roman" w:eastAsia="Times New Roman"/>
          <w:sz w:val="24"/>
          <w:szCs w:val="24"/>
          <w:rtl w:val="0"/>
        </w:rPr>
        <w:tab/>
        <w:t xml:space="preserve">In summary, this essay reports that the modern media has been instrumental in the perpetuation of traditional perspectives of the roles of women and men in society. The media, for instance, has continued to sideline women in programs and other </w:t>
      </w:r>
      <w:r>
        <w:rPr>
          <w:rFonts w:ascii="Times New Roman" w:hAnsi="Times New Roman"/>
          <w:sz w:val="24"/>
          <w:szCs w:val="24"/>
          <w:rtl w:val="0"/>
          <w:lang w:val="en-US"/>
        </w:rPr>
        <w:t>TV products</w:t>
      </w:r>
      <w:r>
        <w:rPr>
          <w:rFonts w:ascii="Times New Roman" w:hAnsi="Times New Roman"/>
          <w:sz w:val="24"/>
          <w:szCs w:val="24"/>
          <w:rtl w:val="0"/>
          <w:lang w:val="en-US"/>
        </w:rPr>
        <w:t xml:space="preserve"> which seems to resonate with the idea that women should never take active roles in society. The notion of activeness in their roles as society members is in line with the idea in contemporary media that women are skilled housewives while the men are aggressive breadwinners. Such stereotypical depictions of gender roles appear to be a justification for violence against women in global societies which is an idea in antiquity that closely relates with the division of roles. </w:t>
      </w:r>
    </w:p>
    <w:p>
      <w:pPr>
        <w:pStyle w:val="Normal.0"/>
        <w:spacing w:after="0" w:line="480" w:lineRule="auto"/>
        <w:jc w:val="center"/>
      </w:pPr>
      <w:r>
        <w:rPr>
          <w:rFonts w:ascii="Arial Unicode MS" w:cs="Arial Unicode MS" w:hAnsi="Arial Unicode MS" w:eastAsia="Arial Unicode MS"/>
          <w:b w:val="0"/>
          <w:bCs w:val="0"/>
          <w:i w:val="0"/>
          <w:iCs w:val="0"/>
          <w:sz w:val="24"/>
          <w:szCs w:val="24"/>
        </w:rPr>
        <w:br w:type="page"/>
      </w:r>
    </w:p>
    <w:p>
      <w:pPr>
        <w:pStyle w:val="Normal.0"/>
        <w:spacing w:after="0"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Works Cited</w:t>
      </w:r>
    </w:p>
    <w:p>
      <w:pPr>
        <w:pStyle w:val="Normal.0"/>
        <w:spacing w:after="0"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Friedl, Ernestine. "Society and </w:t>
      </w:r>
      <w:r>
        <w:rPr>
          <w:rFonts w:ascii="Times New Roman" w:hAnsi="Times New Roman"/>
          <w:sz w:val="24"/>
          <w:szCs w:val="24"/>
          <w:rtl w:val="0"/>
          <w:lang w:val="en-US"/>
        </w:rPr>
        <w:t>S</w:t>
      </w:r>
      <w:r>
        <w:rPr>
          <w:rFonts w:ascii="Times New Roman" w:hAnsi="Times New Roman"/>
          <w:sz w:val="24"/>
          <w:szCs w:val="24"/>
          <w:rtl w:val="0"/>
          <w:lang w:val="en-US"/>
        </w:rPr>
        <w:t xml:space="preserve">ex </w:t>
      </w:r>
      <w:r>
        <w:rPr>
          <w:rFonts w:ascii="Times New Roman" w:hAnsi="Times New Roman"/>
          <w:sz w:val="24"/>
          <w:szCs w:val="24"/>
          <w:rtl w:val="0"/>
          <w:lang w:val="en-US"/>
        </w:rPr>
        <w:t>R</w:t>
      </w:r>
      <w:r>
        <w:rPr>
          <w:rFonts w:ascii="Times New Roman" w:hAnsi="Times New Roman"/>
          <w:sz w:val="24"/>
          <w:szCs w:val="24"/>
          <w:rtl w:val="0"/>
          <w:lang w:val="en-US"/>
        </w:rPr>
        <w:t>oles."</w:t>
      </w:r>
      <w:r>
        <w:rPr>
          <w:rFonts w:ascii="Times New Roman" w:hAnsi="Times New Roman" w:hint="default"/>
          <w:sz w:val="24"/>
          <w:szCs w:val="24"/>
          <w:rtl w:val="0"/>
          <w:lang w:val="en-US"/>
        </w:rPr>
        <w:t> </w:t>
      </w:r>
      <w:r>
        <w:rPr>
          <w:rFonts w:ascii="Times New Roman" w:hAnsi="Times New Roman"/>
          <w:i w:val="1"/>
          <w:iCs w:val="1"/>
          <w:sz w:val="24"/>
          <w:szCs w:val="24"/>
          <w:rtl w:val="0"/>
          <w:lang w:val="en-US"/>
        </w:rPr>
        <w:t>Human Nature</w:t>
      </w:r>
      <w:r>
        <w:rPr>
          <w:rFonts w:ascii="Times New Roman" w:hAnsi="Times New Roman"/>
          <w:i w:val="1"/>
          <w:iCs w:val="1"/>
          <w:sz w:val="24"/>
          <w:szCs w:val="24"/>
          <w:rtl w:val="0"/>
          <w:lang w:val="en-US"/>
        </w:rPr>
        <w:t>,</w:t>
      </w:r>
      <w:r>
        <w:rPr>
          <w:rFonts w:ascii="Times New Roman" w:hAnsi="Times New Roman" w:hint="default"/>
          <w:sz w:val="24"/>
          <w:szCs w:val="24"/>
          <w:rtl w:val="0"/>
          <w:lang w:val="en-US"/>
        </w:rPr>
        <w:t> </w:t>
      </w:r>
      <w:r>
        <w:rPr>
          <w:rFonts w:ascii="Times New Roman" w:hAnsi="Times New Roman"/>
          <w:sz w:val="24"/>
          <w:szCs w:val="24"/>
          <w:rtl w:val="0"/>
          <w:lang w:val="en-US"/>
        </w:rPr>
        <w:t>0</w:t>
      </w:r>
      <w:r>
        <w:rPr>
          <w:rFonts w:ascii="Times New Roman" w:hAnsi="Times New Roman"/>
          <w:sz w:val="24"/>
          <w:szCs w:val="24"/>
          <w:rtl w:val="0"/>
          <w:lang w:val="en-US"/>
        </w:rPr>
        <w:t>1.</w:t>
      </w:r>
      <w:r>
        <w:rPr>
          <w:rFonts w:ascii="Times New Roman" w:hAnsi="Times New Roman"/>
          <w:sz w:val="24"/>
          <w:szCs w:val="24"/>
          <w:rtl w:val="0"/>
          <w:lang w:val="en-US"/>
        </w:rPr>
        <w:t>0</w:t>
      </w:r>
      <w:r>
        <w:rPr>
          <w:rFonts w:ascii="Times New Roman" w:hAnsi="Times New Roman"/>
          <w:sz w:val="24"/>
          <w:szCs w:val="24"/>
          <w:rtl w:val="0"/>
          <w:lang w:val="en-US"/>
        </w:rPr>
        <w:t>4</w:t>
      </w:r>
      <w:r>
        <w:rPr>
          <w:rFonts w:ascii="Times New Roman" w:hAnsi="Times New Roman"/>
          <w:sz w:val="24"/>
          <w:szCs w:val="24"/>
          <w:rtl w:val="0"/>
          <w:lang w:val="en-US"/>
        </w:rPr>
        <w:t>.</w:t>
      </w:r>
      <w:r>
        <w:rPr>
          <w:rFonts w:ascii="Times New Roman" w:hAnsi="Times New Roman"/>
          <w:sz w:val="24"/>
          <w:szCs w:val="24"/>
          <w:rtl w:val="0"/>
          <w:lang w:val="en-US"/>
        </w:rPr>
        <w:t xml:space="preserve"> 1978</w:t>
      </w:r>
      <w:r>
        <w:rPr>
          <w:rFonts w:ascii="Times New Roman" w:hAnsi="Times New Roman"/>
          <w:sz w:val="24"/>
          <w:szCs w:val="24"/>
          <w:rtl w:val="0"/>
          <w:lang w:val="en-US"/>
        </w:rPr>
        <w:t>, pp.</w:t>
      </w:r>
      <w:r>
        <w:rPr>
          <w:rFonts w:ascii="Times New Roman" w:hAnsi="Times New Roman"/>
          <w:sz w:val="24"/>
          <w:szCs w:val="24"/>
          <w:rtl w:val="0"/>
          <w:lang w:val="en-US"/>
        </w:rPr>
        <w:t xml:space="preserve"> 68-75.</w:t>
      </w:r>
    </w:p>
    <w:p>
      <w:pPr>
        <w:pStyle w:val="Normal.0"/>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Lantagne, Allison. "Why Gender Matters On TV."</w:t>
      </w:r>
      <w:r>
        <w:rPr>
          <w:rFonts w:ascii="Times New Roman" w:hAnsi="Times New Roman" w:hint="default"/>
          <w:sz w:val="24"/>
          <w:szCs w:val="24"/>
          <w:rtl w:val="0"/>
          <w:lang w:val="en-US"/>
        </w:rPr>
        <w:t> </w:t>
      </w:r>
      <w:r>
        <w:rPr>
          <w:rFonts w:ascii="Times New Roman" w:hAnsi="Times New Roman"/>
          <w:i w:val="1"/>
          <w:iCs w:val="1"/>
          <w:sz w:val="24"/>
          <w:szCs w:val="24"/>
          <w:rtl w:val="0"/>
          <w:lang w:val="en-US"/>
        </w:rPr>
        <w:t>HuffPost</w:t>
      </w:r>
      <w:r>
        <w:rPr>
          <w:rFonts w:ascii="Times New Roman" w:hAnsi="Times New Roman"/>
          <w:i w:val="1"/>
          <w:iCs w:val="1"/>
          <w:sz w:val="24"/>
          <w:szCs w:val="24"/>
          <w:rtl w:val="0"/>
          <w:lang w:val="en-US"/>
        </w:rPr>
        <w:t>,</w:t>
      </w:r>
      <w:r>
        <w:rPr>
          <w:rFonts w:ascii="Times New Roman" w:hAnsi="Times New Roman"/>
          <w:sz w:val="24"/>
          <w:szCs w:val="24"/>
          <w:rtl w:val="0"/>
          <w:lang w:val="en-US"/>
        </w:rPr>
        <w:t xml:space="preserve"> 2014.</w:t>
      </w:r>
    </w:p>
    <w:p>
      <w:pPr>
        <w:pStyle w:val="Normal.0"/>
        <w:spacing w:after="0"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Wood, Julia T. </w:t>
      </w:r>
      <w:r>
        <w:rPr>
          <w:rFonts w:ascii="Times New Roman" w:hAnsi="Times New Roman" w:hint="default"/>
          <w:sz w:val="24"/>
          <w:szCs w:val="24"/>
          <w:rtl w:val="0"/>
        </w:rPr>
        <w:t>“</w:t>
      </w:r>
      <w:r>
        <w:rPr>
          <w:rFonts w:ascii="Times New Roman" w:hAnsi="Times New Roman"/>
          <w:sz w:val="24"/>
          <w:szCs w:val="24"/>
          <w:rtl w:val="0"/>
          <w:lang w:val="en-US"/>
        </w:rPr>
        <w:t xml:space="preserve">Gendered </w:t>
      </w:r>
      <w:r>
        <w:rPr>
          <w:rFonts w:ascii="Times New Roman" w:hAnsi="Times New Roman"/>
          <w:sz w:val="24"/>
          <w:szCs w:val="24"/>
          <w:rtl w:val="0"/>
          <w:lang w:val="en-US"/>
        </w:rPr>
        <w:t>M</w:t>
      </w:r>
      <w:r>
        <w:rPr>
          <w:rFonts w:ascii="Times New Roman" w:hAnsi="Times New Roman"/>
          <w:sz w:val="24"/>
          <w:szCs w:val="24"/>
          <w:rtl w:val="0"/>
          <w:lang w:val="en-US"/>
        </w:rPr>
        <w:t xml:space="preserve">edia: The </w:t>
      </w:r>
      <w:r>
        <w:rPr>
          <w:rFonts w:ascii="Times New Roman" w:hAnsi="Times New Roman"/>
          <w:sz w:val="24"/>
          <w:szCs w:val="24"/>
          <w:rtl w:val="0"/>
          <w:lang w:val="en-US"/>
        </w:rPr>
        <w:t>I</w:t>
      </w:r>
      <w:r>
        <w:rPr>
          <w:rFonts w:ascii="Times New Roman" w:hAnsi="Times New Roman"/>
          <w:sz w:val="24"/>
          <w:szCs w:val="24"/>
          <w:rtl w:val="0"/>
          <w:lang w:val="en-US"/>
        </w:rPr>
        <w:t xml:space="preserve">nfluence of </w:t>
      </w:r>
      <w:r>
        <w:rPr>
          <w:rFonts w:ascii="Times New Roman" w:hAnsi="Times New Roman"/>
          <w:sz w:val="24"/>
          <w:szCs w:val="24"/>
          <w:rtl w:val="0"/>
          <w:lang w:val="en-US"/>
        </w:rPr>
        <w:t>M</w:t>
      </w:r>
      <w:r>
        <w:rPr>
          <w:rFonts w:ascii="Times New Roman" w:hAnsi="Times New Roman"/>
          <w:sz w:val="24"/>
          <w:szCs w:val="24"/>
          <w:rtl w:val="0"/>
          <w:lang w:val="en-US"/>
        </w:rPr>
        <w:t xml:space="preserve">edia on </w:t>
      </w:r>
      <w:r>
        <w:rPr>
          <w:rFonts w:ascii="Times New Roman" w:hAnsi="Times New Roman"/>
          <w:sz w:val="24"/>
          <w:szCs w:val="24"/>
          <w:rtl w:val="0"/>
          <w:lang w:val="en-US"/>
        </w:rPr>
        <w:t>V</w:t>
      </w:r>
      <w:r>
        <w:rPr>
          <w:rFonts w:ascii="Times New Roman" w:hAnsi="Times New Roman"/>
          <w:sz w:val="24"/>
          <w:szCs w:val="24"/>
          <w:rtl w:val="0"/>
          <w:lang w:val="en-US"/>
        </w:rPr>
        <w:t xml:space="preserve">iews of </w:t>
      </w:r>
      <w:r>
        <w:rPr>
          <w:rFonts w:ascii="Times New Roman" w:hAnsi="Times New Roman"/>
          <w:sz w:val="24"/>
          <w:szCs w:val="24"/>
          <w:rtl w:val="0"/>
          <w:lang w:val="en-US"/>
        </w:rPr>
        <w:t>G</w:t>
      </w:r>
      <w:r>
        <w:rPr>
          <w:rFonts w:ascii="Times New Roman" w:hAnsi="Times New Roman"/>
          <w:sz w:val="24"/>
          <w:szCs w:val="24"/>
          <w:rtl w:val="0"/>
          <w:lang w:val="en-US"/>
        </w:rPr>
        <w:t>ender."</w:t>
      </w:r>
      <w:r>
        <w:rPr>
          <w:rFonts w:ascii="Times New Roman" w:hAnsi="Times New Roman" w:hint="default"/>
          <w:sz w:val="24"/>
          <w:szCs w:val="24"/>
          <w:rtl w:val="0"/>
          <w:lang w:val="en-US"/>
        </w:rPr>
        <w:t> </w:t>
      </w:r>
      <w:r>
        <w:rPr>
          <w:rFonts w:ascii="Times New Roman" w:hAnsi="Times New Roman"/>
          <w:i w:val="1"/>
          <w:iCs w:val="1"/>
          <w:sz w:val="24"/>
          <w:szCs w:val="24"/>
          <w:rtl w:val="0"/>
          <w:lang w:val="en-US"/>
        </w:rPr>
        <w:t xml:space="preserve">Gendered </w:t>
      </w:r>
      <w:r>
        <w:rPr>
          <w:rFonts w:ascii="Times New Roman" w:hAnsi="Times New Roman"/>
          <w:i w:val="1"/>
          <w:iCs w:val="1"/>
          <w:sz w:val="24"/>
          <w:szCs w:val="24"/>
          <w:rtl w:val="0"/>
          <w:lang w:val="en-US"/>
        </w:rPr>
        <w:t>L</w:t>
      </w:r>
      <w:r>
        <w:rPr>
          <w:rFonts w:ascii="Times New Roman" w:hAnsi="Times New Roman"/>
          <w:i w:val="1"/>
          <w:iCs w:val="1"/>
          <w:sz w:val="24"/>
          <w:szCs w:val="24"/>
          <w:rtl w:val="0"/>
          <w:lang w:val="en-US"/>
        </w:rPr>
        <w:t xml:space="preserve">ives: Communication, </w:t>
      </w:r>
      <w:r>
        <w:rPr>
          <w:rFonts w:ascii="Times New Roman" w:hAnsi="Times New Roman"/>
          <w:i w:val="1"/>
          <w:iCs w:val="1"/>
          <w:sz w:val="24"/>
          <w:szCs w:val="24"/>
          <w:rtl w:val="0"/>
          <w:lang w:val="en-US"/>
        </w:rPr>
        <w:t>G</w:t>
      </w:r>
      <w:r>
        <w:rPr>
          <w:rFonts w:ascii="Times New Roman" w:hAnsi="Times New Roman"/>
          <w:i w:val="1"/>
          <w:iCs w:val="1"/>
          <w:sz w:val="24"/>
          <w:szCs w:val="24"/>
          <w:rtl w:val="0"/>
          <w:lang w:val="en-US"/>
        </w:rPr>
        <w:t xml:space="preserve">ender and </w:t>
      </w:r>
      <w:r>
        <w:rPr>
          <w:rFonts w:ascii="Times New Roman" w:hAnsi="Times New Roman"/>
          <w:i w:val="1"/>
          <w:iCs w:val="1"/>
          <w:sz w:val="24"/>
          <w:szCs w:val="24"/>
          <w:rtl w:val="0"/>
          <w:lang w:val="en-US"/>
        </w:rPr>
        <w:t>C</w:t>
      </w:r>
      <w:r>
        <w:rPr>
          <w:rFonts w:ascii="Times New Roman" w:hAnsi="Times New Roman"/>
          <w:i w:val="1"/>
          <w:iCs w:val="1"/>
          <w:sz w:val="24"/>
          <w:szCs w:val="24"/>
          <w:rtl w:val="0"/>
          <w:lang w:val="en-US"/>
        </w:rPr>
        <w:t>ulture</w:t>
      </w:r>
      <w:r>
        <w:rPr>
          <w:rFonts w:ascii="Times New Roman" w:hAnsi="Times New Roman"/>
          <w:i w:val="1"/>
          <w:iCs w:val="1"/>
          <w:sz w:val="24"/>
          <w:szCs w:val="24"/>
          <w:rtl w:val="0"/>
          <w:lang w:val="en-US"/>
        </w:rPr>
        <w:t xml:space="preserve">, </w:t>
      </w:r>
      <w:r>
        <w:rPr>
          <w:rFonts w:ascii="Times New Roman" w:hAnsi="Times New Roman"/>
          <w:sz w:val="24"/>
          <w:szCs w:val="24"/>
          <w:rtl w:val="0"/>
          <w:lang w:val="en-US"/>
        </w:rPr>
        <w:t>2010</w:t>
      </w:r>
      <w:r>
        <w:rPr>
          <w:rFonts w:ascii="Times New Roman" w:hAnsi="Times New Roman"/>
          <w:sz w:val="24"/>
          <w:szCs w:val="24"/>
          <w:rtl w:val="0"/>
          <w:lang w:val="en-US"/>
        </w:rPr>
        <w:t>,</w:t>
      </w:r>
      <w:r>
        <w:rPr>
          <w:rFonts w:ascii="Times New Roman" w:hAnsi="Times New Roman"/>
          <w:sz w:val="24"/>
          <w:szCs w:val="24"/>
          <w:rtl w:val="0"/>
          <w:lang w:val="en-US"/>
        </w:rPr>
        <w:t xml:space="preserve"> </w:t>
      </w:r>
      <w:r>
        <w:rPr>
          <w:rFonts w:ascii="Times New Roman" w:hAnsi="Times New Roman"/>
          <w:sz w:val="24"/>
          <w:szCs w:val="24"/>
          <w:rtl w:val="0"/>
          <w:lang w:val="en-US"/>
        </w:rPr>
        <w:t xml:space="preserve">pp. </w:t>
      </w:r>
      <w:r>
        <w:rPr>
          <w:rFonts w:ascii="Times New Roman" w:hAnsi="Times New Roman"/>
          <w:sz w:val="24"/>
          <w:szCs w:val="24"/>
          <w:rtl w:val="0"/>
          <w:lang w:val="en-US"/>
        </w:rPr>
        <w:t>231-244.</w:t>
      </w:r>
    </w:p>
    <w:p>
      <w:pPr>
        <w:pStyle w:val="Normal.0"/>
        <w:spacing w:after="0" w:line="480" w:lineRule="auto"/>
      </w:pPr>
      <w:r>
        <w:rPr>
          <w:rFonts w:ascii="Times New Roman" w:cs="Times New Roman" w:hAnsi="Times New Roman" w:eastAsia="Times New Roman"/>
          <w:sz w:val="24"/>
          <w:szCs w:val="24"/>
        </w:rPr>
        <w:tab/>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right"/>
    </w:pPr>
    <w:r>
      <w:rPr>
        <w:rFonts w:ascii="Times New Roman" w:hAnsi="Times New Roman"/>
        <w:sz w:val="24"/>
        <w:szCs w:val="24"/>
        <w:rtl w:val="0"/>
        <w:lang w:val="en-US"/>
      </w:rPr>
      <w:t xml:space="preserve">Surname </w:t>
    </w:r>
    <w:r>
      <w:rPr>
        <w:rFonts w:ascii="Times New Roman" w:cs="Times New Roman" w:hAnsi="Times New Roman" w:eastAsia="Times New Roman"/>
        <w:sz w:val="24"/>
        <w:szCs w:val="24"/>
        <w:rtl w:val="0"/>
      </w:rPr>
      <w:fldChar w:fldCharType="begin" w:fldLock="0"/>
    </w:r>
    <w:r>
      <w:rPr>
        <w:rFonts w:ascii="Times New Roman" w:cs="Times New Roman" w:hAnsi="Times New Roman" w:eastAsia="Times New Roman"/>
        <w:sz w:val="24"/>
        <w:szCs w:val="24"/>
        <w:rtl w:val="0"/>
      </w:rPr>
      <w:instrText xml:space="preserve"> PAGE </w:instrText>
    </w:r>
    <w:r>
      <w:rPr>
        <w:rFonts w:ascii="Times New Roman" w:cs="Times New Roman" w:hAnsi="Times New Roman" w:eastAsia="Times New Roman"/>
        <w:sz w:val="24"/>
        <w:szCs w:val="24"/>
        <w:rtl w:val="0"/>
      </w:rPr>
      <w:fldChar w:fldCharType="separate" w:fldLock="0"/>
    </w:r>
    <w:r>
      <w:rPr>
        <w:rFonts w:ascii="Times New Roman" w:cs="Times New Roman" w:hAnsi="Times New Roman" w:eastAsia="Times New Roman"/>
        <w:sz w:val="24"/>
        <w:szCs w:val="24"/>
        <w:rtl w:val="0"/>
      </w:rPr>
      <w:t>5</w:t>
    </w:r>
    <w:r>
      <w:rPr>
        <w:rFonts w:ascii="Times New Roman" w:cs="Times New Roman" w:hAnsi="Times New Roman" w:eastAsia="Times New Roman"/>
        <w:sz w:val="24"/>
        <w:szCs w:val="24"/>
        <w:rtl w:val="0"/>
      </w:rPr>
      <w:fldChar w:fldCharType="end" w:fldLock="0"/>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